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DBC82" w14:textId="77777777" w:rsidR="00870B83" w:rsidRDefault="00870B83">
      <w:pPr>
        <w:pageBreakBefore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</w:rPr>
        <w:drawing>
          <wp:inline distT="0" distB="0" distL="0" distR="0" wp14:anchorId="53D22B37" wp14:editId="436F53C6">
            <wp:extent cx="6381750" cy="87763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 Шамсутдинов.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0" cy="877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E140A" w14:textId="5B657814" w:rsidR="00855511" w:rsidRDefault="00DF6D0E">
      <w:pPr>
        <w:pageBreakBefore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14:paraId="2B937636" w14:textId="77777777" w:rsidR="00855511" w:rsidRDefault="00855511">
      <w:pPr>
        <w:jc w:val="center"/>
        <w:rPr>
          <w:rFonts w:ascii="Timesnewroman;Times New Roman" w:hAnsi="Timesnewroman;Times New Roman" w:cs="Timesnewroman;Times New Roman"/>
          <w:b/>
        </w:rPr>
      </w:pPr>
    </w:p>
    <w:p w14:paraId="532AC065" w14:textId="77777777" w:rsidR="00855511" w:rsidRDefault="00DF6D0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составлена в соответствии со следующими нормативными документами:</w:t>
      </w:r>
    </w:p>
    <w:p w14:paraId="2A23C72C" w14:textId="77777777" w:rsidR="00855511" w:rsidRDefault="00DF6D0E">
      <w:pPr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Закона «Об образовании в Российской Федерации» № 273 ФЗ от 29.12.2012г.</w:t>
      </w:r>
    </w:p>
    <w:p w14:paraId="399CACB7" w14:textId="77777777" w:rsidR="00855511" w:rsidRDefault="00DF6D0E">
      <w:pPr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Закона «Об образовании Республики Башкортостан» №696-з от 01.07.2013;</w:t>
      </w:r>
    </w:p>
    <w:p w14:paraId="4A9AB821" w14:textId="77777777" w:rsidR="00855511" w:rsidRDefault="00DF6D0E">
      <w:p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</w:t>
      </w:r>
      <w:r>
        <w:rPr>
          <w:rFonts w:ascii="Times New Roman" w:hAnsi="Times New Roman" w:cs="Times New Roman"/>
          <w:sz w:val="24"/>
          <w:szCs w:val="24"/>
        </w:rPr>
        <w:t>ООО ООП МОБУ СОШ №1 им. Мансура Абдуллина, с. Киргиз-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Мияки</w:t>
      </w:r>
      <w:proofErr w:type="spellEnd"/>
      <w:r>
        <w:rPr>
          <w:rFonts w:ascii="Times New Roman" w:hAnsi="Times New Roman" w:cs="Times New Roman"/>
          <w:sz w:val="24"/>
          <w:szCs w:val="24"/>
        </w:rPr>
        <w:t>, введенной приказом директора №145 от 30.08.2017 г.</w:t>
      </w:r>
    </w:p>
    <w:p w14:paraId="2C96A70D" w14:textId="77777777" w:rsidR="00855511" w:rsidRDefault="00DF6D0E">
      <w:pPr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от 17.12. 2010 № 1897</w:t>
      </w:r>
    </w:p>
    <w:p w14:paraId="2A936821" w14:textId="77777777" w:rsidR="00855511" w:rsidRDefault="00DF6D0E">
      <w:pPr>
        <w:numPr>
          <w:ilvl w:val="0"/>
          <w:numId w:val="3"/>
        </w:numPr>
        <w:suppressAutoHyphens w:val="0"/>
        <w:spacing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Примерной программы по физической культуре «Комплексная программа физического воспитания учащихся 1-11 классов» В.И. Лях, А.А.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Зданевич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 исправленное 3-е издание, Просвещение 2011 г.</w:t>
      </w:r>
    </w:p>
    <w:p w14:paraId="740E7B9F" w14:textId="77777777" w:rsidR="00855511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14:paraId="6AA98775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в волейбол направлена на всестороннее физическое развитие и способствует совершенствованию многих необходимых в жизни двигательных и морально-волевых качеств.</w:t>
      </w:r>
    </w:p>
    <w:p w14:paraId="04BE87B9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 - углублённое изучение спортивной игры волейбол.</w:t>
      </w:r>
    </w:p>
    <w:p w14:paraId="1C696D1F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Основными задачами программы являются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38BF87C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укрепление здоровья;</w:t>
      </w:r>
    </w:p>
    <w:p w14:paraId="7BC865B0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содействие правильному физическому развитию;</w:t>
      </w:r>
    </w:p>
    <w:p w14:paraId="51F21D6D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приобретение необходимых теоретических знаний;</w:t>
      </w:r>
    </w:p>
    <w:p w14:paraId="505FCE9D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основными приемами техники и тактики игры;</w:t>
      </w:r>
    </w:p>
    <w:p w14:paraId="06864C15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воли, смелости, настойчивости, дисциплинированности, коллективизма, чувства дружбы;</w:t>
      </w:r>
    </w:p>
    <w:p w14:paraId="69217C72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привитие ученикам организаторских навыков;</w:t>
      </w:r>
    </w:p>
    <w:p w14:paraId="44B011CE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специальной, физической, тактической подготовки школьников по волейболу;</w:t>
      </w:r>
    </w:p>
    <w:p w14:paraId="31A7F75C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учащихся к соревнованиям по волейболу;</w:t>
      </w:r>
    </w:p>
    <w:p w14:paraId="13C95100" w14:textId="77777777" w:rsidR="00855511" w:rsidRDefault="00DF6D0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лучших учащихся для ДЮСШ.</w:t>
      </w:r>
    </w:p>
    <w:p w14:paraId="2D3538E7" w14:textId="77777777" w:rsidR="00855511" w:rsidRDefault="00855511">
      <w:pPr>
        <w:pStyle w:val="a7"/>
        <w:ind w:left="0"/>
      </w:pPr>
    </w:p>
    <w:p w14:paraId="6DD4CFD4" w14:textId="77777777" w:rsidR="00855511" w:rsidRDefault="00DF6D0E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14:paraId="1835F706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формирование устойчивого интереса, мотивации к занятиям физической культурой и к здоровому образу жизни;</w:t>
      </w:r>
    </w:p>
    <w:p w14:paraId="69525028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воспитание морально-этических и волевых качеств;</w:t>
      </w:r>
    </w:p>
    <w:p w14:paraId="15DA0A77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дисциплинированность, трудолюбие, упорство в достижении поставленных целей;</w:t>
      </w:r>
    </w:p>
    <w:p w14:paraId="68D03B57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умение управлять своими эмоциями в различных ситуациях;</w:t>
      </w:r>
    </w:p>
    <w:p w14:paraId="178156B8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умение оказывать помощь своим сверстникам.</w:t>
      </w:r>
    </w:p>
    <w:p w14:paraId="57E889B7" w14:textId="77777777" w:rsidR="00855511" w:rsidRDefault="00DF6D0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14:paraId="0EF80627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определять наиболее эффективные способы достижения результата;</w:t>
      </w:r>
    </w:p>
    <w:p w14:paraId="5C10C362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умение находить ошибки при выполнении заданий и уметь их исправлять;</w:t>
      </w:r>
    </w:p>
    <w:p w14:paraId="0A246FCE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уметь организовать самостоятельные занятия волейболом, а также, с группой товарищей;</w:t>
      </w:r>
    </w:p>
    <w:p w14:paraId="32E1E636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организовывать и проводить соревнования по волейболу в классе, во дворе, в оздоровительном лагере;</w:t>
      </w:r>
    </w:p>
    <w:p w14:paraId="1F497E2F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умение рационально распределять своё время в режиме дня, выполнять утреннюю зарядку;</w:t>
      </w:r>
    </w:p>
    <w:p w14:paraId="617A9F5F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умение вести наблюдение за показателями своего физического развития;</w:t>
      </w:r>
    </w:p>
    <w:p w14:paraId="3840F899" w14:textId="77777777" w:rsidR="00855511" w:rsidRDefault="00DF6D0E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14:paraId="2F8DCD71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знать об особенностях зарождения, истории волейбола;</w:t>
      </w:r>
    </w:p>
    <w:p w14:paraId="6E0F22F1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знать о физических качествах и правилах их тестирования;</w:t>
      </w:r>
    </w:p>
    <w:p w14:paraId="55BC6EE9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выполнять упражнения по физической подготовке в соответствии с возрастом;</w:t>
      </w:r>
    </w:p>
    <w:p w14:paraId="38F7C81F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владеть тактико-техническими приемами волейбол;</w:t>
      </w:r>
    </w:p>
    <w:p w14:paraId="14C5212F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знать основы личной гигиены, причины травматизма при занятиях волейболом и правила его предупреждения;</w:t>
      </w:r>
    </w:p>
    <w:p w14:paraId="6996CC55" w14:textId="77777777" w:rsidR="00855511" w:rsidRDefault="00DF6D0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владеть основами судейства игры в волейбол</w:t>
      </w:r>
    </w:p>
    <w:p w14:paraId="5929C4ED" w14:textId="77777777" w:rsidR="00855511" w:rsidRDefault="00855511">
      <w:pPr>
        <w:pStyle w:val="a7"/>
        <w:ind w:left="0"/>
      </w:pPr>
    </w:p>
    <w:p w14:paraId="32748F17" w14:textId="77777777" w:rsidR="00855511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14:paraId="3CA23AC6" w14:textId="77777777" w:rsidR="00855511" w:rsidRDefault="00DF6D0E">
      <w:pPr>
        <w:tabs>
          <w:tab w:val="left" w:pos="735"/>
        </w:tabs>
        <w:ind w:firstLine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 программы дается в трех разделах: основы знаний; общая и специальная физическая подготовка; техника и тактика игры.</w:t>
      </w:r>
    </w:p>
    <w:p w14:paraId="36B59A78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«Основы знаний» представлен материал по истории развития волейбола, правила соревнований.</w:t>
      </w:r>
    </w:p>
    <w:p w14:paraId="6FF3AD94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«Общая и специальная физическая подготовка» даны упражнения, которые способствуют формированию общей культуры движений, подготавливают организм к физической деятельности, развивают определенные двигательные качества.</w:t>
      </w:r>
    </w:p>
    <w:p w14:paraId="72570B9C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«Техника и тактика игры» представлен материал, способствующий обучению техническим и тактическим приемам игры.</w:t>
      </w:r>
    </w:p>
    <w:p w14:paraId="106561D3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обучения по программе учащиеся должны знать правила игры и принимать участие в соревнованиях.</w:t>
      </w:r>
    </w:p>
    <w:p w14:paraId="1C66A2C3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самостоятельной работы включает в себя выполнение комплексов упражнений для повышения общей и специальной физической подготовки.</w:t>
      </w:r>
    </w:p>
    <w:p w14:paraId="287ED4C7" w14:textId="77777777" w:rsidR="00DF6D0E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5AA24" w14:textId="77777777" w:rsidR="00855511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Методы и формы обучения</w:t>
      </w:r>
    </w:p>
    <w:p w14:paraId="684CE45E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Большие возможности для учебно-воспитательной работы заложены в принципе совместной деятельности учителя и ученика. Занятия необходимо строить так, чтобы учащиеся сами находили нужное решение, опираясь на свой опыт, полученные знания и умения. Занятия по технической, тактической, общефизической подготовке проводятся в режиме учебно-тренировочных по 2 часа в неделю.</w:t>
      </w:r>
    </w:p>
    <w:p w14:paraId="68E1DA50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Теорию проходят в процессе учебно-тренировочных занятий, также выделяют и отдельные занятия-семинары по судейству, где подробно разбирается содержание правил игры, игровые ситуации, жесты судей.</w:t>
      </w:r>
    </w:p>
    <w:p w14:paraId="3B812C0B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14:paraId="65837AEF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Словесные методы:</w:t>
      </w:r>
      <w:r>
        <w:rPr>
          <w:rFonts w:ascii="Times New Roman" w:hAnsi="Times New Roman" w:cs="Times New Roman"/>
          <w:sz w:val="24"/>
          <w:szCs w:val="24"/>
        </w:rPr>
        <w:t xml:space="preserve"> создают у учащихся предварительные представления об изучаемом движении. Для этой цели учитель использует: объяснение, рассказ, замечание, команды, указания.</w:t>
      </w:r>
    </w:p>
    <w:p w14:paraId="001013F8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Наглядные методы:</w:t>
      </w:r>
      <w:r>
        <w:rPr>
          <w:rFonts w:ascii="Times New Roman" w:hAnsi="Times New Roman" w:cs="Times New Roman"/>
          <w:sz w:val="24"/>
          <w:szCs w:val="24"/>
        </w:rPr>
        <w:t xml:space="preserve">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14:paraId="03DACF37" w14:textId="77777777" w:rsidR="00855511" w:rsidRDefault="00DF6D0E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Практические методы:</w:t>
      </w:r>
    </w:p>
    <w:p w14:paraId="7C4C1458" w14:textId="77777777" w:rsidR="00855511" w:rsidRDefault="00DF6D0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упражнений;</w:t>
      </w:r>
    </w:p>
    <w:p w14:paraId="0DB577A4" w14:textId="77777777" w:rsidR="00855511" w:rsidRDefault="00DF6D0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игровой;</w:t>
      </w:r>
    </w:p>
    <w:p w14:paraId="05BB7FCF" w14:textId="77777777" w:rsidR="00855511" w:rsidRDefault="00DF6D0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соревновательный;</w:t>
      </w:r>
    </w:p>
    <w:p w14:paraId="0522E8A4" w14:textId="77777777" w:rsidR="00855511" w:rsidRDefault="00DF6D0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круговой тренировки.</w:t>
      </w:r>
    </w:p>
    <w:p w14:paraId="27439726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Главным из них является метод упражнений, который предусматривает многократные повторения движений.</w:t>
      </w:r>
    </w:p>
    <w:p w14:paraId="670A4FCA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Разучивание упражнений осуществляется двумя методами:</w:t>
      </w:r>
    </w:p>
    <w:p w14:paraId="11A3E110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целом;</w:t>
      </w:r>
    </w:p>
    <w:p w14:paraId="56FDCCC5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частям.</w:t>
      </w:r>
    </w:p>
    <w:p w14:paraId="61A596FA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Игровой и соревновательный методы применяются после того, как у учащихся образовались некоторые навыки игры.</w:t>
      </w:r>
    </w:p>
    <w:p w14:paraId="289DE6DD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14:paraId="4CAE714B" w14:textId="77777777" w:rsidR="00855511" w:rsidRDefault="00DF6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Формы обучения: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индивидуальная, фронтальная, групповая, поточная.</w:t>
      </w:r>
    </w:p>
    <w:p w14:paraId="5B3D2F40" w14:textId="77777777" w:rsidR="00855511" w:rsidRDefault="00855511">
      <w:pPr>
        <w:rPr>
          <w:rFonts w:ascii="Times New Roman" w:hAnsi="Times New Roman" w:cs="Times New Roman"/>
          <w:b/>
          <w:sz w:val="24"/>
          <w:szCs w:val="24"/>
        </w:rPr>
      </w:pPr>
    </w:p>
    <w:p w14:paraId="554A7E65" w14:textId="77777777" w:rsidR="00855511" w:rsidRDefault="00855511">
      <w:pPr>
        <w:rPr>
          <w:rFonts w:ascii="Times New Roman" w:hAnsi="Times New Roman" w:cs="Times New Roman"/>
          <w:b/>
          <w:sz w:val="24"/>
          <w:szCs w:val="24"/>
        </w:rPr>
      </w:pPr>
    </w:p>
    <w:p w14:paraId="25DFC1DC" w14:textId="77777777" w:rsidR="00DF6D0E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CCE3F" w14:textId="77777777" w:rsidR="00855511" w:rsidRDefault="00DF6D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nil"/>
          <w:right w:val="nil"/>
          <w:insideH w:val="nil"/>
          <w:insideV w:val="nil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6071"/>
        <w:gridCol w:w="1364"/>
      </w:tblGrid>
      <w:tr w:rsidR="00855511" w14:paraId="753692E6" w14:textId="77777777" w:rsidTr="00F668E9">
        <w:trPr>
          <w:trHeight w:hRule="exact" w:val="802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020F8A4" w14:textId="77777777" w:rsidR="00855511" w:rsidRDefault="00DF6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7BEF766E" w14:textId="77777777" w:rsidR="00855511" w:rsidRDefault="00DF6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ИЗУЧАЕМЫЕ ТЕМЫ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C9F4569" w14:textId="77777777" w:rsidR="00855511" w:rsidRDefault="00DF6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</w:tr>
      <w:tr w:rsidR="00855511" w14:paraId="3A6831C8" w14:textId="77777777" w:rsidTr="00F668E9">
        <w:trPr>
          <w:trHeight w:hRule="exact" w:val="466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49AE85E1" w14:textId="77777777" w:rsidR="00855511" w:rsidRDefault="00DF6D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4752DA2F" w14:textId="77777777" w:rsidR="00855511" w:rsidRDefault="00DF6D0E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волейбола Общие основы волейбола</w:t>
            </w:r>
          </w:p>
          <w:p w14:paraId="508927EC" w14:textId="77777777" w:rsidR="00855511" w:rsidRDefault="00855511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8CD6353" w14:textId="156BC4AE" w:rsidR="00855511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855511" w14:paraId="6ECCC828" w14:textId="77777777" w:rsidTr="00F668E9">
        <w:trPr>
          <w:trHeight w:hRule="exact" w:val="413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4A4A9C33" w14:textId="77777777" w:rsidR="00855511" w:rsidRDefault="00DF6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2B572280" w14:textId="77777777" w:rsidR="00855511" w:rsidRDefault="00DF6D0E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 и методика судейства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48D35766" w14:textId="6A62B64F" w:rsidR="00855511" w:rsidRDefault="00F711DF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175C251A" w14:textId="77777777" w:rsidTr="00F668E9">
        <w:trPr>
          <w:trHeight w:hRule="exact" w:val="434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41279A25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275161C6" w14:textId="77777777" w:rsidR="00F668E9" w:rsidRDefault="00F668E9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подготовка волейболистов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820A4B8" w14:textId="43F1106E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F668E9" w14:paraId="24BC741B" w14:textId="77777777" w:rsidTr="00F668E9">
        <w:trPr>
          <w:trHeight w:hRule="exact" w:val="406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45080C78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60D33002" w14:textId="77777777" w:rsidR="00F668E9" w:rsidRDefault="00F668E9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0E5A375" w14:textId="2F05AC5A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38BDC93A" w14:textId="77777777" w:rsidTr="00F668E9">
        <w:trPr>
          <w:trHeight w:hRule="exact" w:val="269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6CBEF6EA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7513574E" w14:textId="77777777" w:rsidR="00F668E9" w:rsidRDefault="00F668E9" w:rsidP="00ED1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тренировки волейболистов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209458C" w14:textId="3AD0C8E6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F668E9" w14:paraId="448AF5F8" w14:textId="77777777" w:rsidTr="00F668E9">
        <w:trPr>
          <w:trHeight w:hRule="exact" w:val="715"/>
          <w:jc w:val="center"/>
        </w:trPr>
        <w:tc>
          <w:tcPr>
            <w:tcW w:w="8281" w:type="dxa"/>
            <w:gridSpan w:val="3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63DD86D8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техники игры в волейбол</w:t>
            </w:r>
          </w:p>
        </w:tc>
      </w:tr>
      <w:tr w:rsidR="00F668E9" w14:paraId="1A59270D" w14:textId="77777777" w:rsidTr="00F668E9">
        <w:trPr>
          <w:trHeight w:hRule="exact" w:val="445"/>
          <w:jc w:val="center"/>
        </w:trPr>
        <w:tc>
          <w:tcPr>
            <w:tcW w:w="8281" w:type="dxa"/>
            <w:gridSpan w:val="3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20AFB58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нападения:</w:t>
            </w:r>
          </w:p>
        </w:tc>
      </w:tr>
      <w:tr w:rsidR="00F668E9" w14:paraId="4F7F963E" w14:textId="77777777" w:rsidTr="00F668E9">
        <w:trPr>
          <w:trHeight w:hRule="exact" w:val="423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693BED85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B13F251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4E8A1529" w14:textId="62651549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14:paraId="0743CF97" w14:textId="5AEE75B3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668E9" w14:paraId="4586AE49" w14:textId="77777777" w:rsidTr="00F668E9">
        <w:trPr>
          <w:trHeight w:hRule="exact" w:val="408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6CB39FD0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4206DFDB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</w:p>
          <w:p w14:paraId="1CC6A09D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6887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612AD13" w14:textId="3CEEBEC1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F668E9" w14:paraId="22D557C6" w14:textId="77777777" w:rsidTr="00F668E9">
        <w:trPr>
          <w:trHeight w:hRule="exact" w:val="424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5AD8EE13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4F323AA6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</w:p>
          <w:p w14:paraId="5500D3C9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1BC9ABED" w14:textId="2825E9C3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F668E9" w14:paraId="6805A77C" w14:textId="77777777" w:rsidTr="00F668E9">
        <w:trPr>
          <w:trHeight w:hRule="exact" w:val="443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6D951501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0B53AB8C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</w:p>
          <w:p w14:paraId="23E8C7CB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445777C" w14:textId="11B661F5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</w:tr>
      <w:tr w:rsidR="00F668E9" w14:paraId="31D7007C" w14:textId="77777777" w:rsidTr="00F668E9">
        <w:trPr>
          <w:trHeight w:hRule="exact" w:val="435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3BF73F47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17434A9B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Нападающие удары</w:t>
            </w:r>
          </w:p>
          <w:p w14:paraId="0B91DE8C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36A36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E9326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00A9F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44C3C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D3E6F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2E121B6" w14:textId="09262840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</w:tr>
      <w:tr w:rsidR="00F668E9" w14:paraId="52A82755" w14:textId="77777777" w:rsidTr="00F668E9">
        <w:trPr>
          <w:trHeight w:hRule="exact" w:val="581"/>
          <w:jc w:val="center"/>
        </w:trPr>
        <w:tc>
          <w:tcPr>
            <w:tcW w:w="8281" w:type="dxa"/>
            <w:gridSpan w:val="3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03A65D2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защиты:</w:t>
            </w:r>
          </w:p>
          <w:p w14:paraId="7B60FBC8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8E9" w14:paraId="1EC079BA" w14:textId="77777777" w:rsidTr="00F668E9">
        <w:trPr>
          <w:trHeight w:hRule="exact" w:val="407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17F9D580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66805F5F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65D7B17A" w14:textId="161E142B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F668E9" w14:paraId="205F2D33" w14:textId="77777777" w:rsidTr="00F668E9">
        <w:trPr>
          <w:trHeight w:hRule="exact" w:val="423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590A9755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065C6BA7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мяча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29A9BFE" w14:textId="223B8413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2A4C9672" w14:textId="77777777" w:rsidTr="00F668E9">
        <w:trPr>
          <w:trHeight w:hRule="exact" w:val="429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7E55D3C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DAA0907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Блокирование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F293114" w14:textId="6DCDBC16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</w:tr>
      <w:tr w:rsidR="00F668E9" w14:paraId="6F4CF39E" w14:textId="77777777" w:rsidTr="00F668E9">
        <w:trPr>
          <w:trHeight w:hRule="exact" w:val="830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57346682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104D73ED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тактики игры в волейбол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66517C1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8E9" w14:paraId="685B50AC" w14:textId="77777777" w:rsidTr="00F668E9">
        <w:trPr>
          <w:trHeight w:hRule="exact" w:val="499"/>
          <w:jc w:val="center"/>
        </w:trPr>
        <w:tc>
          <w:tcPr>
            <w:tcW w:w="8281" w:type="dxa"/>
            <w:gridSpan w:val="3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62AF08D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Тактика нападения:</w:t>
            </w:r>
          </w:p>
        </w:tc>
      </w:tr>
      <w:tr w:rsidR="00F668E9" w14:paraId="6DC88A32" w14:textId="77777777" w:rsidTr="00F668E9">
        <w:trPr>
          <w:trHeight w:hRule="exact" w:val="357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1232D5A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433AB16C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DB54298" w14:textId="41B04C01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83A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63C70ECF" w14:textId="77777777" w:rsidTr="00F668E9">
        <w:trPr>
          <w:trHeight w:hRule="exact" w:val="419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416A9D38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21E4D5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действия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4F895D24" w14:textId="4D9FD9B1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83A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06AEB881" w14:textId="77777777" w:rsidTr="00F668E9">
        <w:trPr>
          <w:trHeight w:hRule="exact" w:val="425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66900825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E95515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015DCDD9" w14:textId="5E38A49A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F668E9" w14:paraId="3D3DD7E8" w14:textId="77777777" w:rsidTr="00C83A9D">
        <w:trPr>
          <w:trHeight w:hRule="exact" w:val="441"/>
          <w:jc w:val="center"/>
        </w:trPr>
        <w:tc>
          <w:tcPr>
            <w:tcW w:w="8281" w:type="dxa"/>
            <w:gridSpan w:val="3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7E8E8F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Тактика защиты:</w:t>
            </w:r>
          </w:p>
        </w:tc>
      </w:tr>
      <w:tr w:rsidR="00F668E9" w14:paraId="3B29333C" w14:textId="77777777" w:rsidTr="00C83A9D">
        <w:trPr>
          <w:trHeight w:hRule="exact" w:val="561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0890B9E0" w14:textId="77777777" w:rsidR="00F668E9" w:rsidRDefault="00F668E9" w:rsidP="00C83A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3376AA4" w14:textId="77777777" w:rsidR="00F668E9" w:rsidRDefault="00F668E9" w:rsidP="00C83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7002EC1E" w14:textId="17E2D906" w:rsidR="00F668E9" w:rsidRDefault="00F668E9" w:rsidP="00C83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F668E9" w14:paraId="32A54F96" w14:textId="77777777" w:rsidTr="00F668E9">
        <w:trPr>
          <w:trHeight w:hRule="exact" w:val="420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369F53D9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19607783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действия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24D5A19A" w14:textId="6FE7B540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F668E9" w14:paraId="2F8B6DEC" w14:textId="77777777" w:rsidTr="00F668E9">
        <w:trPr>
          <w:trHeight w:hRule="exact" w:val="425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</w:tcPr>
          <w:p w14:paraId="0AEB01A4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74AAA360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</w:t>
            </w:r>
          </w:p>
          <w:p w14:paraId="514A9FEC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36E5F8ED" w14:textId="74AC7060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F668E9" w14:paraId="7E692326" w14:textId="77777777" w:rsidTr="00F668E9">
        <w:trPr>
          <w:trHeight w:hRule="exact" w:val="417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bottom"/>
          </w:tcPr>
          <w:p w14:paraId="1304B7B3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71" w:type="dxa"/>
            <w:tcBorders>
              <w:top w:val="single" w:sz="4" w:space="0" w:color="00000A"/>
              <w:left w:val="single" w:sz="4" w:space="0" w:color="00000A"/>
              <w:bottom w:val="nil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7081403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правилам с заданием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4BF48397" w14:textId="077772E4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</w:tr>
      <w:tr w:rsidR="00F668E9" w14:paraId="5024CDE2" w14:textId="77777777" w:rsidTr="00F668E9">
        <w:trPr>
          <w:trHeight w:hRule="exact" w:val="802"/>
          <w:jc w:val="center"/>
        </w:trPr>
        <w:tc>
          <w:tcPr>
            <w:tcW w:w="69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-5" w:type="dxa"/>
            </w:tcMar>
            <w:vAlign w:val="center"/>
          </w:tcPr>
          <w:p w14:paraId="34483C3B" w14:textId="77777777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center"/>
          </w:tcPr>
          <w:p w14:paraId="523B8331" w14:textId="01705395" w:rsidR="00F668E9" w:rsidRDefault="00F668E9" w:rsidP="00F66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 ч.</w:t>
            </w:r>
          </w:p>
        </w:tc>
      </w:tr>
    </w:tbl>
    <w:p w14:paraId="2EFB4433" w14:textId="77777777" w:rsidR="00855511" w:rsidRDefault="0085551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217"/>
        <w:gridCol w:w="1091"/>
        <w:gridCol w:w="2216"/>
        <w:gridCol w:w="3714"/>
        <w:gridCol w:w="1055"/>
        <w:gridCol w:w="958"/>
      </w:tblGrid>
      <w:tr w:rsidR="00855511" w14:paraId="2A3FE7A0" w14:textId="77777777" w:rsidTr="00ED1D58">
        <w:trPr>
          <w:trHeight w:val="660"/>
          <w:jc w:val="center"/>
        </w:trPr>
        <w:tc>
          <w:tcPr>
            <w:tcW w:w="12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8741DFC" w14:textId="77777777" w:rsidR="0085551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занятия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9AF3500" w14:textId="77777777" w:rsidR="00855511" w:rsidRDefault="0085551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90FC91" w14:textId="77777777" w:rsidR="00855511" w:rsidRDefault="00DF6D0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часов</w:t>
            </w:r>
          </w:p>
          <w:p w14:paraId="62363006" w14:textId="77777777" w:rsidR="00855511" w:rsidRDefault="008555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3DD3F01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C6E79F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4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EB0ABF0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C0BC41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материала</w:t>
            </w:r>
          </w:p>
          <w:p w14:paraId="3F02C794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8AF5AEB" w14:textId="77777777" w:rsidR="00855511" w:rsidRDefault="00DF6D0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855511" w14:paraId="45CEDAB4" w14:textId="77777777" w:rsidTr="00ED1D58">
        <w:trPr>
          <w:trHeight w:val="300"/>
          <w:jc w:val="center"/>
        </w:trPr>
        <w:tc>
          <w:tcPr>
            <w:tcW w:w="12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0A5C16F" w14:textId="77777777" w:rsidR="00855511" w:rsidRDefault="008555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1FAB723" w14:textId="77777777" w:rsidR="00855511" w:rsidRDefault="008555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A507E47" w14:textId="77777777" w:rsidR="00855511" w:rsidRDefault="008555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D0924FC" w14:textId="77777777" w:rsidR="00855511" w:rsidRDefault="008555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2DCC46C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A6813DD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55511" w14:paraId="4E268092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BA907EE" w14:textId="247BDCD3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EA1F574" w14:textId="42711B4D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6521B42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волейбола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6ECB50D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волейбола как вида спорта Последовательность и этапы обучения волейболистов. Общие основы волейбола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1EA9A27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0288943" w14:textId="77777777" w:rsidR="00855511" w:rsidRDefault="00855511">
            <w:pPr>
              <w:spacing w:after="0"/>
            </w:pPr>
          </w:p>
        </w:tc>
      </w:tr>
      <w:tr w:rsidR="00855511" w14:paraId="55067338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61F387B" w14:textId="4BA10B87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6C69F8C" w14:textId="521ACA26" w:rsidR="00855511" w:rsidRDefault="00F711DF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CE3A808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 и методика судейства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4B22381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 и методика судейства соревнований. Эволюция правил игры по волейболу. Упрощенные правила игры. Действующие правила игры.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108FB94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0A85661" w14:textId="77777777" w:rsidR="00855511" w:rsidRDefault="00855511">
            <w:pPr>
              <w:spacing w:after="0"/>
            </w:pPr>
          </w:p>
        </w:tc>
      </w:tr>
      <w:tr w:rsidR="00855511" w14:paraId="794BED11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37F1D15" w14:textId="5A7F397D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E8BAFF4" w14:textId="77777777" w:rsidR="0085551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FEA1142" w14:textId="6509E553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подготовка волейболиста</w:t>
            </w:r>
          </w:p>
          <w:p w14:paraId="51A5074A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57487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4464C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909F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E1ABF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4FC4F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04442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75E7C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091F6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66C7F2F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технической подготовки для повышения спортивного мастерства. Основные задачи технической подготовки.</w:t>
            </w:r>
          </w:p>
          <w:p w14:paraId="0B57E85F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занятий в начальном периоде обучения технике. Всесторонняя физическая подготовка - необходимое условие успешного освоения техники в начальном периоде обучения.</w:t>
            </w:r>
          </w:p>
          <w:p w14:paraId="467A4420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461A1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и исправления ошибок. Задачи тренировочного процесса. Показатели качества спортивной техники (эффективность, экономичность, простота решения задач, помехоустойчивость)</w:t>
            </w:r>
          </w:p>
          <w:p w14:paraId="66724DCE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совершенствования технической подготовки. Методы и средства технической подготовка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A1FBC64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E8B1907" w14:textId="77777777" w:rsidR="00855511" w:rsidRDefault="00855511">
            <w:pPr>
              <w:spacing w:after="0"/>
            </w:pPr>
          </w:p>
        </w:tc>
      </w:tr>
      <w:tr w:rsidR="00855511" w14:paraId="71C81E4F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0D2A8F9" w14:textId="176CF7AC" w:rsidR="00855511" w:rsidRPr="00ED4B1D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4-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CA945C7" w14:textId="197E2563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4E6BDBB" w14:textId="47AF8196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30991FE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средств и методов, применяемых при проведении общеразвивающих, подготовительных, подводящих и специальных упражнений.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Подбор упражнений при составлении и проведении комплексов по физической подготовке.</w:t>
            </w:r>
          </w:p>
          <w:p w14:paraId="213275B2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подход к занимающимся при решении задач физической подготовки.</w:t>
            </w:r>
          </w:p>
          <w:p w14:paraId="27D9FEE4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контрольных тестов по физической подготовке. Проведение тестирования.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1143768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F9E9508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511" w14:paraId="113D6086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53FA4B4" w14:textId="20B69475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59E455D" w14:textId="57BF66F8" w:rsidR="00855511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3D7CE8F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тренировки волейболистов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91C329E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применение упражнений для исправления ошибок в технике игры. Подбора и проведение упражнений для развития физических качеств.</w:t>
            </w:r>
          </w:p>
          <w:p w14:paraId="09CEBC2E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средств и методов при обучении основным техническим приемам.</w:t>
            </w:r>
          </w:p>
          <w:p w14:paraId="5B15EFF3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упражнений и методы, применяемые при обучении. Применение технических средств при обучении технике.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3A322CD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47B1765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511" w14:paraId="73F81992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AACBE8E" w14:textId="77777777" w:rsidR="00855511" w:rsidRDefault="00855511" w:rsidP="00F668E9">
            <w:pPr>
              <w:spacing w:after="0"/>
              <w:jc w:val="center"/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0175189" w14:textId="77777777" w:rsidR="00855511" w:rsidRDefault="00855511" w:rsidP="00F668E9">
            <w:pPr>
              <w:spacing w:after="0"/>
              <w:jc w:val="center"/>
            </w:pP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99FC9AA" w14:textId="77777777" w:rsidR="00855511" w:rsidRDefault="00855511" w:rsidP="00ED1D58">
            <w:pPr>
              <w:spacing w:after="0"/>
              <w:jc w:val="center"/>
            </w:pP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20850E0" w14:textId="77777777" w:rsidR="00855511" w:rsidRDefault="00855511">
            <w:pPr>
              <w:spacing w:after="0"/>
            </w:pP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413A493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09D7757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511" w14:paraId="18D4C2AE" w14:textId="77777777" w:rsidTr="00ED1D58">
        <w:trPr>
          <w:trHeight w:val="479"/>
          <w:jc w:val="center"/>
        </w:trPr>
        <w:tc>
          <w:tcPr>
            <w:tcW w:w="110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FF9F57F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4BBB91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техники игры в волейбол техника нападения:</w:t>
            </w:r>
          </w:p>
          <w:p w14:paraId="0B676685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5511" w14:paraId="7C404B62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53D46D3" w14:textId="39BB68F5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AD2CB09" w14:textId="4E6C4EA4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3C3C0D8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Стартовые стойки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7C9F2E1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Устойчивая, основная; статическая стартовая стойка; динамическая стартовая стойка.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97759C9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2BC48C4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5511" w14:paraId="3D5E9470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998FA0B" w14:textId="4613136E" w:rsidR="00855511" w:rsidRPr="008A1ACB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8-9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CBD5330" w14:textId="5FA88790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62D0E16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техники перемещений, стоек волейболиста в нападении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9823DEF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стоек, перемещений волейболиста в нападении (бег, ходьба, прыжки: толчком двумя с разбега, с места; толчком одной с разбега, с места).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48EA86E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FE05D0D" w14:textId="77777777" w:rsidR="00855511" w:rsidRDefault="00855511">
            <w:pPr>
              <w:spacing w:after="0"/>
            </w:pPr>
          </w:p>
        </w:tc>
      </w:tr>
      <w:tr w:rsidR="00855511" w14:paraId="17C56901" w14:textId="77777777" w:rsidTr="00ED1D58">
        <w:trPr>
          <w:trHeight w:val="477"/>
          <w:jc w:val="center"/>
        </w:trPr>
        <w:tc>
          <w:tcPr>
            <w:tcW w:w="110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72362D5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93612A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техники подачи мяча:</w:t>
            </w:r>
          </w:p>
          <w:p w14:paraId="580375A7" w14:textId="77777777" w:rsidR="00855511" w:rsidRDefault="00855511" w:rsidP="00ED1D58">
            <w:pPr>
              <w:spacing w:after="0"/>
              <w:jc w:val="center"/>
              <w:rPr>
                <w:b/>
              </w:rPr>
            </w:pPr>
          </w:p>
        </w:tc>
      </w:tr>
      <w:tr w:rsidR="00855511" w14:paraId="1B57D762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B59FCF8" w14:textId="261FB2F6" w:rsidR="00855511" w:rsidRPr="00ED4B1D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6C2C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0-12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64A7303" w14:textId="5E8801FF" w:rsidR="00855511" w:rsidRPr="00431038" w:rsidRDefault="006C2C69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12B076B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нижней прямой подачи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AC858BB" w14:textId="462674DE" w:rsidR="00855511" w:rsidRDefault="00ED1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>одводящие упражнения для обучения нижней прямой подаче; специальные упражнения для обучения нижней прямой подаче;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300D500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1F83D63" w14:textId="77777777" w:rsidR="00855511" w:rsidRDefault="00855511">
            <w:pPr>
              <w:spacing w:after="0"/>
            </w:pPr>
          </w:p>
        </w:tc>
      </w:tr>
      <w:tr w:rsidR="00855511" w14:paraId="7731F743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1F69F90" w14:textId="650E4137" w:rsidR="00855511" w:rsidRPr="006C2C69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D542803" w14:textId="3D2E76B0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08FC69F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 технике верхних передач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6C378D5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передачи двумя сверху Техника передачи в прыжке над собой, назад 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3FF70A0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9907DAC" w14:textId="77777777" w:rsidR="00855511" w:rsidRDefault="00855511">
            <w:pPr>
              <w:spacing w:after="0"/>
            </w:pPr>
          </w:p>
        </w:tc>
      </w:tr>
      <w:tr w:rsidR="00855511" w14:paraId="72DC1480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2E7C5FE" w14:textId="14ADC8FF" w:rsidR="00855511" w:rsidRPr="00C431CE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A1AC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-1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0A37678" w14:textId="7E65899A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A04A13A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 снизу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EA9FA6C" w14:textId="567FEEB6" w:rsidR="00855511" w:rsidRDefault="00ED1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 xml:space="preserve">одводящие упражнения с 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набивными мячами;  </w:t>
            </w:r>
          </w:p>
          <w:p w14:paraId="39F8DE99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имитационные упражнения с волейбольными мячами; специальные упражнения индивидуально у стены; специальные упражнения в группах через сетку; упражнения для обучения передаче одной снизу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B805380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51006A8" w14:textId="77777777" w:rsidR="00855511" w:rsidRDefault="00855511">
            <w:pPr>
              <w:spacing w:after="0"/>
            </w:pPr>
          </w:p>
        </w:tc>
      </w:tr>
      <w:tr w:rsidR="00855511" w14:paraId="1F6B10A3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00B588E" w14:textId="1444B39B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№1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E510259" w14:textId="08251EDC" w:rsidR="00855511" w:rsidRPr="008A1ACB" w:rsidRDefault="008A1ACB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4D3E41B" w14:textId="330B2891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нападающих ударов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FE2A3C5" w14:textId="6206AAA3" w:rsidR="00855511" w:rsidRDefault="00ED1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 xml:space="preserve">одводящие упражнения с набивным мячом; упражнения для обучения </w:t>
            </w:r>
            <w:proofErr w:type="spellStart"/>
            <w:r w:rsidR="00DF6D0E">
              <w:rPr>
                <w:rFonts w:ascii="Times New Roman" w:hAnsi="Times New Roman" w:cs="Times New Roman"/>
                <w:sz w:val="24"/>
                <w:szCs w:val="24"/>
              </w:rPr>
              <w:t>напрыгиванию</w:t>
            </w:r>
            <w:proofErr w:type="spellEnd"/>
            <w:r w:rsidR="00DF6D0E">
              <w:rPr>
                <w:rFonts w:ascii="Times New Roman" w:hAnsi="Times New Roman" w:cs="Times New Roman"/>
                <w:sz w:val="24"/>
                <w:szCs w:val="24"/>
              </w:rPr>
              <w:t>; упражнения с теннисным мячом; упражнения для обучения замаху и удару по мячу; специальные упражнения у стены в опорном положении; специальные упражнения у стены.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4B18CBD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A711623" w14:textId="77777777" w:rsidR="00855511" w:rsidRDefault="00855511">
            <w:pPr>
              <w:spacing w:after="0"/>
            </w:pPr>
          </w:p>
        </w:tc>
      </w:tr>
      <w:tr w:rsidR="00855511" w14:paraId="39F2647A" w14:textId="77777777" w:rsidTr="00ED1D58">
        <w:trPr>
          <w:jc w:val="center"/>
        </w:trPr>
        <w:tc>
          <w:tcPr>
            <w:tcW w:w="110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96A0179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C76B01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защиты:</w:t>
            </w:r>
          </w:p>
          <w:p w14:paraId="5760DC5B" w14:textId="77777777" w:rsidR="00855511" w:rsidRDefault="00855511" w:rsidP="00ED1D58">
            <w:pPr>
              <w:spacing w:after="0"/>
              <w:jc w:val="center"/>
              <w:rPr>
                <w:b/>
              </w:rPr>
            </w:pPr>
          </w:p>
        </w:tc>
      </w:tr>
      <w:tr w:rsidR="00855511" w14:paraId="6594E7CF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30578DC" w14:textId="3FE1A002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3FA4FEA" w14:textId="7CE78D6B" w:rsidR="00855511" w:rsidRPr="00F15AE7" w:rsidRDefault="00F15AE7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4D87C21" w14:textId="4E200AAE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подач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01ED9B4" w14:textId="5E66B414" w:rsidR="00855511" w:rsidRDefault="00ED1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>пражнения для обучения перемещению игрока; имитационные упражнения с баскетбольными мячами по технике приема подачи (на месте, после перемещения); специальные упражнения в парах без сетки;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A928E75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36FDD98" w14:textId="77777777" w:rsidR="00855511" w:rsidRDefault="00855511">
            <w:pPr>
              <w:spacing w:after="0"/>
            </w:pPr>
          </w:p>
        </w:tc>
      </w:tr>
      <w:tr w:rsidR="00855511" w14:paraId="460BBDF1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C8DD701" w14:textId="0BD3DF59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6E5C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87DFCEF" w14:textId="7B124DA5" w:rsidR="00855511" w:rsidRPr="00F15AE7" w:rsidRDefault="00F15AE7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45D1FCF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приема мяча с падением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39A30DF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спину, бедро-спину, набок, на голени, кувырок, на руки - грудь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D51D1B3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6E68F14" w14:textId="77777777" w:rsidR="00855511" w:rsidRDefault="00855511">
            <w:pPr>
              <w:spacing w:after="0"/>
            </w:pPr>
          </w:p>
        </w:tc>
      </w:tr>
      <w:tr w:rsidR="00855511" w14:paraId="079ADB0D" w14:textId="77777777" w:rsidTr="00ED1D58">
        <w:trPr>
          <w:trHeight w:val="810"/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B82B1EC" w14:textId="5D6FA693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FF08FBC" w14:textId="09350FC9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AC719CD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технике блокирования (подвижное, неподвижное)</w:t>
            </w:r>
          </w:p>
          <w:p w14:paraId="4335CD13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938A2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6CE5374" w14:textId="07D7E340" w:rsidR="00855511" w:rsidRDefault="00ED1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F6D0E">
              <w:rPr>
                <w:rFonts w:ascii="Times New Roman" w:hAnsi="Times New Roman" w:cs="Times New Roman"/>
                <w:sz w:val="24"/>
                <w:szCs w:val="24"/>
              </w:rPr>
              <w:t>пражнения для обучения перемещению блокирующих игроков; имитационные упражнения по технике блокирования (на месте, после перемещения);</w:t>
            </w:r>
          </w:p>
          <w:p w14:paraId="24645040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имитационные упражнения по технике блокирования с баскетбольными мячами (в паре);</w:t>
            </w:r>
          </w:p>
          <w:p w14:paraId="37678031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упражнения по технике блокирования через сетку (в паре); упражнения по технике группового блока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(имитационные, специальные)</w:t>
            </w:r>
          </w:p>
          <w:p w14:paraId="18ADA295" w14:textId="77777777" w:rsidR="00855511" w:rsidRDefault="0085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842EC3E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A6DF69E" w14:textId="77777777" w:rsidR="00855511" w:rsidRDefault="00855511">
            <w:pPr>
              <w:spacing w:after="0"/>
            </w:pPr>
          </w:p>
        </w:tc>
      </w:tr>
      <w:tr w:rsidR="00855511" w14:paraId="2C64DA0F" w14:textId="77777777" w:rsidTr="00ED1D58">
        <w:trPr>
          <w:trHeight w:val="2117"/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202E4E4" w14:textId="2EB1F30B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413F942" w14:textId="3C775736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D4E51B0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 совершенствование индивидуальных действий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0A09865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взаимодействия. Характеристика командных действий в нападении. Условные названия тактических действий в нападении. Функции игроков.  Взаимодействие игроков внутри линии и между линиями. Определение эффективности игры в нападении игроков и команды в целом (короткие, средние, длинные), двумя с поворотом, без поворота одной рукой.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C030ACC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BC1FF1E" w14:textId="77777777" w:rsidR="00855511" w:rsidRDefault="00855511">
            <w:pPr>
              <w:spacing w:after="0"/>
            </w:pPr>
          </w:p>
        </w:tc>
      </w:tr>
      <w:tr w:rsidR="00855511" w14:paraId="083ED108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40E3D77" w14:textId="7BBABC9C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158CF6B" w14:textId="1E8F6301" w:rsidR="00855511" w:rsidRPr="00F15AE7" w:rsidRDefault="00F15AE7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719FB25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индивидуальным тактическим действиям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AC4B6A2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выполнении вторых передач, подбор упражнений, составление комплексов упражнений для развития быстроты перемещений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79F547F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6795856" w14:textId="77777777" w:rsidR="00855511" w:rsidRDefault="00855511">
            <w:pPr>
              <w:spacing w:after="0"/>
            </w:pPr>
          </w:p>
        </w:tc>
      </w:tr>
      <w:tr w:rsidR="00855511" w14:paraId="63E12438" w14:textId="77777777" w:rsidTr="00ED1D58">
        <w:trPr>
          <w:jc w:val="center"/>
        </w:trPr>
        <w:tc>
          <w:tcPr>
            <w:tcW w:w="110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CE5E80F" w14:textId="77777777" w:rsidR="00855511" w:rsidRDefault="00855511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3DF7E" w14:textId="77777777" w:rsidR="00855511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тактики игры в волейбол</w:t>
            </w:r>
          </w:p>
          <w:p w14:paraId="3F7EC823" w14:textId="5BFCAC1D" w:rsidR="009F63AD" w:rsidRPr="008A1ACB" w:rsidRDefault="009F63AD" w:rsidP="00ED1D58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F63AD">
              <w:rPr>
                <w:b/>
                <w:sz w:val="24"/>
                <w:szCs w:val="24"/>
              </w:rPr>
              <w:t>Тактика нападения</w:t>
            </w:r>
            <w:r w:rsidRPr="008A1ACB">
              <w:rPr>
                <w:b/>
                <w:sz w:val="24"/>
                <w:szCs w:val="24"/>
              </w:rPr>
              <w:t>:</w:t>
            </w:r>
          </w:p>
          <w:p w14:paraId="075F08CC" w14:textId="20BAF612" w:rsidR="009F63AD" w:rsidRPr="009F63AD" w:rsidRDefault="009F63AD" w:rsidP="00ED1D58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855511" w14:paraId="32D2C553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F375554" w14:textId="7BBBF547" w:rsidR="00855511" w:rsidRPr="006E5CB1" w:rsidRDefault="00DF6D0E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8D16151" w14:textId="287EBC5E" w:rsidR="00855511" w:rsidRPr="009F63AD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38F262F" w14:textId="3E46A468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 совершенствование индивидуальных действий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5B8B70A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взаимодействия. Характеристика командных действий. Взаимодействие игроков. Определение эффективности игры в защите игроков и команды в целом.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A52A591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FA68895" w14:textId="77777777" w:rsidR="00855511" w:rsidRDefault="00855511">
            <w:pPr>
              <w:spacing w:after="0"/>
            </w:pPr>
          </w:p>
        </w:tc>
      </w:tr>
      <w:tr w:rsidR="00F711DF" w14:paraId="53A810A8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333F1CE" w14:textId="7E94FA56" w:rsidR="00F711DF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72578870" w14:textId="5102CB09" w:rsidR="00F711DF" w:rsidRDefault="00F711DF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31A37EF" w14:textId="77094A20" w:rsidR="00F711DF" w:rsidRPr="009F63AD" w:rsidRDefault="00431038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FE0A06B" w14:textId="5E916271" w:rsidR="00F711DF" w:rsidRDefault="00F711DF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 тактике нападающих ударов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777057C" w14:textId="4EE3B036" w:rsidR="00F711DF" w:rsidRDefault="00F711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Нападающий удар задней линии. СФП. Подбор упражнений для развития специальной силы.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C1A2D02" w14:textId="77777777" w:rsidR="00F711DF" w:rsidRDefault="00F711DF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33D59BA" w14:textId="77777777" w:rsidR="00F711DF" w:rsidRDefault="00F711DF">
            <w:pPr>
              <w:spacing w:after="0"/>
            </w:pPr>
          </w:p>
        </w:tc>
      </w:tr>
      <w:tr w:rsidR="00855511" w14:paraId="7F45AA4D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AE8CB1B" w14:textId="2AEBED4D" w:rsidR="00855511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FC4AF5D" w14:textId="1984F44A" w:rsidR="00855511" w:rsidRPr="009F63AD" w:rsidRDefault="00431038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788537C" w14:textId="77777777" w:rsidR="00855511" w:rsidRDefault="00DF6D0E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 индивидуальным тактическим действиям при выполнении первых передач на удар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3F78793" w14:textId="77777777" w:rsidR="00855511" w:rsidRDefault="00DF6D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передаче в прыжке: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откидке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отвлекающие действия при вторых передачах.  Подбора упражнений для воспитания быстроты ответных действий. Упражнения на расслабления и растяжения.  Обучение технике бокового нападающего удара, подаче в прыжке.  Подбор упражнений для совершенствования ориентировки игрока.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тактике подач, подач в прыжке СФП.  Подбор упражнений для развития ловкости, гибкости.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A18EFD7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9B5D1FC" w14:textId="77777777" w:rsidR="00855511" w:rsidRDefault="00855511">
            <w:pPr>
              <w:spacing w:after="0"/>
            </w:pPr>
          </w:p>
        </w:tc>
      </w:tr>
      <w:tr w:rsidR="00855511" w14:paraId="34EED5D8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EA3528C" w14:textId="4F98101F" w:rsidR="00855511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AA28107" w14:textId="211248CB" w:rsidR="00855511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73CBDE9" w14:textId="206EF474" w:rsidR="00855511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 взаимодействиям нападающего и пасующего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04E81B7" w14:textId="68B37153" w:rsidR="00855511" w:rsidRDefault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мяча одной рукой в прыжке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ED31CCC" w14:textId="77777777" w:rsidR="00855511" w:rsidRDefault="00855511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3404BDB7" w14:textId="77777777" w:rsidR="00855511" w:rsidRDefault="00855511">
            <w:pPr>
              <w:spacing w:after="0"/>
            </w:pPr>
          </w:p>
        </w:tc>
      </w:tr>
      <w:tr w:rsidR="009F63AD" w14:paraId="164E599F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46B6A51" w14:textId="386E76C7" w:rsidR="009F63AD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7DA82A4" w14:textId="12687E84" w:rsidR="009F63AD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64D27F8E" w14:textId="56D0E6BA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групповым действиям в нападении через игрока передней линии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7A744A57" w14:textId="078A6F29" w:rsidR="009F63AD" w:rsidRDefault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слабых нападающих ударов с имитацией сильных (обманные нападающие удары).  Обучение групповым действиям в нападении через выходящего игрока задней линии.  Подбор упражнений для развития взрывной силы.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A54F10D" w14:textId="77777777" w:rsidR="009F63AD" w:rsidRDefault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7B06CE6" w14:textId="77777777" w:rsidR="009F63AD" w:rsidRDefault="009F63AD">
            <w:pPr>
              <w:spacing w:after="0"/>
            </w:pPr>
          </w:p>
        </w:tc>
      </w:tr>
      <w:tr w:rsidR="009F63AD" w14:paraId="38A5BC47" w14:textId="77777777" w:rsidTr="00ED1D58">
        <w:trPr>
          <w:jc w:val="center"/>
        </w:trPr>
        <w:tc>
          <w:tcPr>
            <w:tcW w:w="1109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0338C6F2" w14:textId="77777777" w:rsidR="009F63AD" w:rsidRDefault="009F63AD" w:rsidP="00ED1D58">
            <w:pPr>
              <w:spacing w:after="0"/>
              <w:jc w:val="center"/>
            </w:pPr>
          </w:p>
          <w:p w14:paraId="6D3CB465" w14:textId="0763C442" w:rsidR="009F63AD" w:rsidRP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9F6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Тактика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4397FBDA" w14:textId="3434EB89" w:rsidR="009F63AD" w:rsidRDefault="009F63AD" w:rsidP="00ED1D58">
            <w:pPr>
              <w:spacing w:after="0"/>
              <w:jc w:val="center"/>
            </w:pPr>
          </w:p>
        </w:tc>
      </w:tr>
      <w:tr w:rsidR="009F63AD" w14:paraId="07983306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98E9A6E" w14:textId="2CF4D5E5" w:rsidR="009F63AD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EC75B6D" w14:textId="637C27C9" w:rsidR="009F63AD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10B7343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индивидуальным тактическим действиям блокирующего игрока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F51A52F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прыгучести. Нападающий удар толчком одной ноги.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A3ADFBB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FA5D2E4" w14:textId="77777777" w:rsidR="009F63AD" w:rsidRDefault="009F63AD" w:rsidP="009F63AD">
            <w:pPr>
              <w:spacing w:after="0"/>
            </w:pPr>
          </w:p>
        </w:tc>
      </w:tr>
      <w:tr w:rsidR="009F63AD" w14:paraId="009D25D0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4EA1783" w14:textId="16229414" w:rsidR="009F63AD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394EE7B" w14:textId="0BCD7195" w:rsidR="009F63AD" w:rsidRPr="00F15AE7" w:rsidRDefault="00F15AE7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38DC21F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отвлекающим действиям при нападающем ударе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05CE625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гибкости. Обучение технико-тактическим действиям нападающего игрока (блок-аут).  Упражнения для развития силы (гантели, эспандер). Обучение переключению внимания и переходу от действий защиты к действиям в атаке (и наоборот). Упражнения для развития быстроты перемещений.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6F5ECD6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38BADF3" w14:textId="77777777" w:rsidR="009F63AD" w:rsidRDefault="009F63AD" w:rsidP="009F63AD">
            <w:pPr>
              <w:spacing w:after="0"/>
            </w:pPr>
          </w:p>
        </w:tc>
      </w:tr>
      <w:tr w:rsidR="009F63AD" w14:paraId="61C4EFEC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27C04A92" w14:textId="4180030B" w:rsidR="009F63AD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6F98AC0" w14:textId="35D729EC" w:rsidR="009F63AD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7E4CA034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групповым действиям в защите внутри линии и между линиями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5CAAF924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упражнений для воспитания прыгучести и прыжковой ловкости волейболиста. 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624C142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B16B905" w14:textId="77777777" w:rsidR="009F63AD" w:rsidRDefault="009F63AD" w:rsidP="009F63AD">
            <w:pPr>
              <w:spacing w:after="0"/>
            </w:pPr>
          </w:p>
        </w:tc>
      </w:tr>
      <w:tr w:rsidR="009F63AD" w14:paraId="011FA334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B351B5B" w14:textId="773B8D9C" w:rsidR="009F63AD" w:rsidRPr="006E5CB1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F675E1C" w14:textId="6E1159BC" w:rsidR="009F63AD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B9208CD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элементов гимнастики и акробатики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тренировке волейболистов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0C6875E5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Технико-тактические действия в защите при страховке игроком 6 зоны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E7F885E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1D9F3E24" w14:textId="77777777" w:rsidR="009F63AD" w:rsidRDefault="009F63AD" w:rsidP="009F63AD">
            <w:pPr>
              <w:spacing w:after="0"/>
            </w:pPr>
          </w:p>
        </w:tc>
      </w:tr>
      <w:tr w:rsidR="009F63AD" w14:paraId="5C6299BE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5C4B73E" w14:textId="043AA3E4" w:rsidR="009F63AD" w:rsidRPr="009F63AD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6B68596" w14:textId="5847791E" w:rsidR="009F63AD" w:rsidRPr="00ED4B1D" w:rsidRDefault="00ED4B1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332FBC69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элементов баскетбола в занятиях и тренировке волейболистов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95BD7B8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Технико-тактические действия в защите для страховки крайним защитником, свободным от блока. 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36F83EF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48255CB6" w14:textId="77777777" w:rsidR="009F63AD" w:rsidRDefault="009F63AD" w:rsidP="009F63AD">
            <w:pPr>
              <w:spacing w:after="0"/>
            </w:pPr>
          </w:p>
        </w:tc>
      </w:tr>
      <w:tr w:rsidR="009F63AD" w14:paraId="01FA8D5C" w14:textId="77777777" w:rsidTr="00ED1D58">
        <w:trPr>
          <w:jc w:val="center"/>
        </w:trPr>
        <w:tc>
          <w:tcPr>
            <w:tcW w:w="1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4DB0EFE1" w14:textId="344FB8C6" w:rsidR="009F63AD" w:rsidRPr="009F63AD" w:rsidRDefault="009F63AD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="00ED4B1D">
              <w:rPr>
                <w:rFonts w:ascii="Times New Roman" w:hAnsi="Times New Roman" w:cs="Times New Roman"/>
                <w:b/>
                <w:sz w:val="24"/>
                <w:szCs w:val="24"/>
              </w:rPr>
              <w:t>-7</w:t>
            </w:r>
            <w:r w:rsidR="00C431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17EF6D1F" w14:textId="2B6713C8" w:rsidR="009F63AD" w:rsidRPr="00F15AE7" w:rsidRDefault="00F15AE7" w:rsidP="00F668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  <w:vAlign w:val="center"/>
          </w:tcPr>
          <w:p w14:paraId="573A04B1" w14:textId="77777777" w:rsidR="009F63AD" w:rsidRDefault="009F63AD" w:rsidP="00ED1D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Обучения индивидуальным тактическим действиям при приеме подач</w:t>
            </w:r>
          </w:p>
        </w:tc>
        <w:tc>
          <w:tcPr>
            <w:tcW w:w="4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67D2F09C" w14:textId="77777777" w:rsidR="009F63AD" w:rsidRDefault="009F63AD" w:rsidP="009F63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приему мяча от сетки. Обучения индивидуальным тактическим действиям при приеме нападающих ударов Развитие координации.  Учебная игра.</w:t>
            </w:r>
          </w:p>
        </w:tc>
        <w:tc>
          <w:tcPr>
            <w:tcW w:w="1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265899C" w14:textId="77777777" w:rsidR="009F63AD" w:rsidRDefault="009F63AD" w:rsidP="009F63AD">
            <w:pPr>
              <w:spacing w:after="0"/>
            </w:pPr>
          </w:p>
        </w:tc>
        <w:tc>
          <w:tcPr>
            <w:tcW w:w="1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3" w:type="dxa"/>
            </w:tcMar>
          </w:tcPr>
          <w:p w14:paraId="2C5CDF98" w14:textId="77777777" w:rsidR="009F63AD" w:rsidRDefault="009F63AD" w:rsidP="009F63AD">
            <w:pPr>
              <w:spacing w:after="0"/>
            </w:pPr>
          </w:p>
        </w:tc>
      </w:tr>
    </w:tbl>
    <w:p w14:paraId="371472C3" w14:textId="77777777" w:rsidR="00855511" w:rsidRDefault="00855511">
      <w:pPr>
        <w:rPr>
          <w:rFonts w:ascii="Times New Roman" w:hAnsi="Times New Roman" w:cs="Times New Roman"/>
          <w:sz w:val="24"/>
          <w:szCs w:val="24"/>
        </w:rPr>
      </w:pPr>
    </w:p>
    <w:p w14:paraId="268370B1" w14:textId="77777777" w:rsidR="00855511" w:rsidRDefault="00855511"/>
    <w:sectPr w:rsidR="00855511">
      <w:pgSz w:w="11906" w:h="16838"/>
      <w:pgMar w:top="1134" w:right="701" w:bottom="1134" w:left="1155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Droid Sans Devanagari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575E9"/>
    <w:multiLevelType w:val="multilevel"/>
    <w:tmpl w:val="8926FE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3CE4B2E"/>
    <w:multiLevelType w:val="multilevel"/>
    <w:tmpl w:val="F0D83AE4"/>
    <w:lvl w:ilvl="0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73BE7EDC"/>
    <w:multiLevelType w:val="multilevel"/>
    <w:tmpl w:val="FDFEA6F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3C22F28"/>
    <w:multiLevelType w:val="multilevel"/>
    <w:tmpl w:val="A0BA8F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11"/>
    <w:rsid w:val="00113031"/>
    <w:rsid w:val="00124BED"/>
    <w:rsid w:val="00322E49"/>
    <w:rsid w:val="00431038"/>
    <w:rsid w:val="006C2C69"/>
    <w:rsid w:val="006E5CB1"/>
    <w:rsid w:val="00855511"/>
    <w:rsid w:val="00870B83"/>
    <w:rsid w:val="008A1ACB"/>
    <w:rsid w:val="009F63AD"/>
    <w:rsid w:val="00A14A52"/>
    <w:rsid w:val="00AE58DD"/>
    <w:rsid w:val="00BD2D36"/>
    <w:rsid w:val="00C431CE"/>
    <w:rsid w:val="00C83A9D"/>
    <w:rsid w:val="00DB43D2"/>
    <w:rsid w:val="00DF6D0E"/>
    <w:rsid w:val="00ED1D58"/>
    <w:rsid w:val="00ED4B1D"/>
    <w:rsid w:val="00ED72FC"/>
    <w:rsid w:val="00F0262F"/>
    <w:rsid w:val="00F15AE7"/>
    <w:rsid w:val="00F668E9"/>
    <w:rsid w:val="00F711DF"/>
    <w:rsid w:val="00FB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B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41"/>
    <w:pPr>
      <w:suppressAutoHyphens/>
      <w:spacing w:after="200"/>
    </w:pPr>
    <w:rPr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Pr>
      <w:rFonts w:cs="Courier New"/>
    </w:rPr>
  </w:style>
  <w:style w:type="character" w:customStyle="1" w:styleId="WW8Num1z0">
    <w:name w:val="WW8Num1z0"/>
    <w:rPr>
      <w:rFonts w:ascii="Times New Roman" w:hAnsi="Times New Roman" w:cs="Times New Roman"/>
      <w:sz w:val="24"/>
      <w:szCs w:val="24"/>
    </w:rPr>
  </w:style>
  <w:style w:type="character" w:customStyle="1" w:styleId="WW8Num1z1">
    <w:name w:val="WW8Num1z1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Times New Roman"/>
      <w:sz w:val="24"/>
      <w:szCs w:val="24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Times New Roman"/>
      <w:sz w:val="24"/>
      <w:szCs w:val="24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Times New Roman"/>
      <w:sz w:val="24"/>
      <w:szCs w:val="24"/>
    </w:r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hAnsi="Liberation Sans" w:cs="Droid Sans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Droid Sans Devanagari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6">
    <w:name w:val="index heading"/>
    <w:basedOn w:val="a"/>
    <w:pPr>
      <w:suppressLineNumbers/>
    </w:pPr>
    <w:rPr>
      <w:rFonts w:cs="Droid Sans Devanagari"/>
    </w:rPr>
  </w:style>
  <w:style w:type="paragraph" w:styleId="a7">
    <w:name w:val="List Paragraph"/>
    <w:basedOn w:val="a"/>
    <w:uiPriority w:val="34"/>
    <w:qFormat/>
    <w:rsid w:val="009D4741"/>
    <w:pPr>
      <w:spacing w:after="160" w:line="259" w:lineRule="auto"/>
      <w:ind w:left="720"/>
      <w:contextualSpacing/>
    </w:pPr>
    <w:rPr>
      <w:lang w:eastAsia="en-US"/>
    </w:rPr>
  </w:style>
  <w:style w:type="paragraph" w:customStyle="1" w:styleId="a8">
    <w:name w:val="Содержимое таблицы"/>
    <w:basedOn w:val="a"/>
  </w:style>
  <w:style w:type="paragraph" w:customStyle="1" w:styleId="a9">
    <w:name w:val="Заголовок таблицы"/>
    <w:basedOn w:val="a8"/>
  </w:style>
  <w:style w:type="numbering" w:customStyle="1" w:styleId="WW8Num1">
    <w:name w:val="WW8Num1"/>
  </w:style>
  <w:style w:type="table" w:styleId="aa">
    <w:name w:val="Table Grid"/>
    <w:basedOn w:val="a1"/>
    <w:uiPriority w:val="39"/>
    <w:rsid w:val="009D47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F6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F6D0E"/>
    <w:rPr>
      <w:rFonts w:ascii="Segoe UI" w:hAnsi="Segoe UI" w:cs="Segoe UI"/>
      <w:color w:val="00000A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741"/>
    <w:pPr>
      <w:suppressAutoHyphens/>
      <w:spacing w:after="200"/>
    </w:pPr>
    <w:rPr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Pr>
      <w:rFonts w:cs="Courier New"/>
    </w:rPr>
  </w:style>
  <w:style w:type="character" w:customStyle="1" w:styleId="WW8Num1z0">
    <w:name w:val="WW8Num1z0"/>
    <w:rPr>
      <w:rFonts w:ascii="Times New Roman" w:hAnsi="Times New Roman" w:cs="Times New Roman"/>
      <w:sz w:val="24"/>
      <w:szCs w:val="24"/>
    </w:rPr>
  </w:style>
  <w:style w:type="character" w:customStyle="1" w:styleId="WW8Num1z1">
    <w:name w:val="WW8Num1z1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Times New Roman"/>
      <w:sz w:val="24"/>
      <w:szCs w:val="24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Times New Roman"/>
      <w:sz w:val="24"/>
      <w:szCs w:val="24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Times New Roman"/>
      <w:sz w:val="24"/>
      <w:szCs w:val="24"/>
    </w:rPr>
  </w:style>
  <w:style w:type="paragraph" w:styleId="a3">
    <w:name w:val="Title"/>
    <w:basedOn w:val="a"/>
    <w:next w:val="a4"/>
    <w:pPr>
      <w:keepNext/>
      <w:spacing w:before="240" w:after="120"/>
    </w:pPr>
    <w:rPr>
      <w:rFonts w:ascii="Liberation Sans" w:hAnsi="Liberation Sans" w:cs="Droid Sans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Droid Sans Devanagari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6">
    <w:name w:val="index heading"/>
    <w:basedOn w:val="a"/>
    <w:pPr>
      <w:suppressLineNumbers/>
    </w:pPr>
    <w:rPr>
      <w:rFonts w:cs="Droid Sans Devanagari"/>
    </w:rPr>
  </w:style>
  <w:style w:type="paragraph" w:styleId="a7">
    <w:name w:val="List Paragraph"/>
    <w:basedOn w:val="a"/>
    <w:uiPriority w:val="34"/>
    <w:qFormat/>
    <w:rsid w:val="009D4741"/>
    <w:pPr>
      <w:spacing w:after="160" w:line="259" w:lineRule="auto"/>
      <w:ind w:left="720"/>
      <w:contextualSpacing/>
    </w:pPr>
    <w:rPr>
      <w:lang w:eastAsia="en-US"/>
    </w:rPr>
  </w:style>
  <w:style w:type="paragraph" w:customStyle="1" w:styleId="a8">
    <w:name w:val="Содержимое таблицы"/>
    <w:basedOn w:val="a"/>
  </w:style>
  <w:style w:type="paragraph" w:customStyle="1" w:styleId="a9">
    <w:name w:val="Заголовок таблицы"/>
    <w:basedOn w:val="a8"/>
  </w:style>
  <w:style w:type="numbering" w:customStyle="1" w:styleId="WW8Num1">
    <w:name w:val="WW8Num1"/>
  </w:style>
  <w:style w:type="table" w:styleId="aa">
    <w:name w:val="Table Grid"/>
    <w:basedOn w:val="a1"/>
    <w:uiPriority w:val="39"/>
    <w:rsid w:val="009D47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F6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F6D0E"/>
    <w:rPr>
      <w:rFonts w:ascii="Segoe UI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Альфия Зуфаровна</cp:lastModifiedBy>
  <cp:revision>7</cp:revision>
  <cp:lastPrinted>2023-11-05T06:21:00Z</cp:lastPrinted>
  <dcterms:created xsi:type="dcterms:W3CDTF">2023-11-03T09:59:00Z</dcterms:created>
  <dcterms:modified xsi:type="dcterms:W3CDTF">2023-11-07T15:10:00Z</dcterms:modified>
  <dc:language>ru-RU</dc:language>
</cp:coreProperties>
</file>